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Unterrichtsplanung: Mensch und Natur – Klimawandel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Zielgruppe:</w:t>
      </w:r>
      <w:r w:rsidDel="00000000" w:rsidR="00000000" w:rsidRPr="00000000">
        <w:rPr>
          <w:rtl w:val="0"/>
        </w:rPr>
        <w:t xml:space="preserve"> Schüler (Niveau B1/B2)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Dauer:</w:t>
      </w:r>
      <w:r w:rsidDel="00000000" w:rsidR="00000000" w:rsidRPr="00000000">
        <w:rPr>
          <w:rtl w:val="0"/>
        </w:rPr>
        <w:t xml:space="preserve"> 45 Minuten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Lehrziel:</w:t>
      </w:r>
      <w:r w:rsidDel="00000000" w:rsidR="00000000" w:rsidRPr="00000000">
        <w:rPr>
          <w:rtl w:val="0"/>
        </w:rPr>
        <w:t xml:space="preserve"> Die Schüler erweitern ihren Wortschatz zum Thema Umwelt, können Ursachen und Folgen des Klimawandels benennen und über eigene Beiträge zum Umweltschutz diskutieren.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Einstiegsphase (5 Minuten)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Interesse wecken und Vorwissen aktivieren.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Aktivität:</w:t>
      </w:r>
      <w:r w:rsidDel="00000000" w:rsidR="00000000" w:rsidRPr="00000000">
        <w:rPr>
          <w:rtl w:val="0"/>
        </w:rPr>
        <w:t xml:space="preserve"> Der Lehrer zeigt Bilder von schmelzenden Gletschern, Waldbränden und Solaranlagen.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Frage: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„Was seht ihr auf den Bildern? Welches globale Problem wird hier thematisiert?“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Erwartete Antwort:</w:t>
      </w:r>
      <w:r w:rsidDel="00000000" w:rsidR="00000000" w:rsidRPr="00000000">
        <w:rPr>
          <w:rtl w:val="0"/>
        </w:rPr>
        <w:t xml:space="preserve"> Der Klimawandel / Die Erderwärmung.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Wortschatzarbeit (10 Minuten)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Einführung der Fachbegriffe.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Der Lehrer schreibt Begriffe an die Tafel und die Schüler ordnen sie in zwei Kategorien: </w:t>
      </w:r>
      <w:r w:rsidDel="00000000" w:rsidR="00000000" w:rsidRPr="00000000">
        <w:rPr>
          <w:b w:val="1"/>
          <w:bCs w:val="1"/>
          <w:rtl w:val="0"/>
        </w:rPr>
        <w:t xml:space="preserve">Ursachen</w:t>
      </w:r>
      <w:r w:rsidDel="00000000" w:rsidR="00000000" w:rsidRPr="00000000">
        <w:rPr>
          <w:rtl w:val="0"/>
        </w:rPr>
        <w:t xml:space="preserve"> und </w:t>
      </w:r>
      <w:r w:rsidDel="00000000" w:rsidR="00000000" w:rsidRPr="00000000">
        <w:rPr>
          <w:b w:val="1"/>
          <w:bCs w:val="1"/>
          <w:rtl w:val="0"/>
        </w:rPr>
        <w:t xml:space="preserve">Folgen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"/>
        <w:tblW w:w="5805.0" w:type="dxa"/>
        <w:jc w:val="left"/>
        <w:tblLayout w:type="fixed"/>
        <w:tblLook w:val="0400"/>
      </w:tblPr>
      <w:tblGrid>
        <w:gridCol w:w="2634"/>
        <w:gridCol w:w="3171"/>
        <w:tblGridChange w:id="0">
          <w:tblGrid>
            <w:gridCol w:w="2634"/>
            <w:gridCol w:w="3171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Ursachen (Ursachen)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Folgen (Folgen)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der Treibhauseffekt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das Schmelzen der Pole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der CO2-Ausstoß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das Artensterben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die Abgasemissionen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die Dürre / das Hochwasser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die Abholzung der Wälder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der Anstieg des Meeresspiegels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Tipp:</w:t>
      </w:r>
      <w:r w:rsidDel="00000000" w:rsidR="00000000" w:rsidRPr="00000000">
        <w:rPr>
          <w:rtl w:val="0"/>
        </w:rPr>
        <w:t xml:space="preserve"> Nutzen Sie das Verb </w:t>
      </w:r>
      <w:r w:rsidDel="00000000" w:rsidR="00000000" w:rsidRPr="00000000">
        <w:rPr>
          <w:b w:val="1"/>
          <w:bCs w:val="1"/>
          <w:rtl w:val="0"/>
        </w:rPr>
        <w:t xml:space="preserve">„verursachen“</w:t>
      </w:r>
      <w:r w:rsidDel="00000000" w:rsidR="00000000" w:rsidRPr="00000000">
        <w:rPr>
          <w:rtl w:val="0"/>
        </w:rPr>
        <w:t xml:space="preserve"> (spôsobiť) a </w:t>
      </w:r>
      <w:r w:rsidDel="00000000" w:rsidR="00000000" w:rsidRPr="00000000">
        <w:rPr>
          <w:b w:val="1"/>
          <w:bCs w:val="1"/>
          <w:rtl w:val="0"/>
        </w:rPr>
        <w:t xml:space="preserve">„führen zu“</w:t>
      </w:r>
      <w:r w:rsidDel="00000000" w:rsidR="00000000" w:rsidRPr="00000000">
        <w:rPr>
          <w:rtl w:val="0"/>
        </w:rPr>
        <w:t xml:space="preserve"> (viesť k), um Zusammenhänge zu bilden.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i w:val="1"/>
          <w:iCs w:val="1"/>
          <w:rtl w:val="0"/>
        </w:rPr>
        <w:t xml:space="preserve">Beispiel:</w:t>
      </w:r>
      <w:r w:rsidDel="00000000" w:rsidR="00000000" w:rsidRPr="00000000">
        <w:rPr>
          <w:rtl w:val="0"/>
        </w:rPr>
        <w:t xml:space="preserve"> „Hoher CO2-Ausstoß führt zur Erderwärmung.“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Erarbeitungsphase: Leseverstehen oder Kurzvideo (15 Minuten)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Informationen aus einem Text/Medium filtern.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Aufgabe:</w:t>
      </w:r>
      <w:r w:rsidDel="00000000" w:rsidR="00000000" w:rsidRPr="00000000">
        <w:rPr>
          <w:rtl w:val="0"/>
        </w:rPr>
        <w:t xml:space="preserve"> Die Schüler lesen einen kurzen Text über den „ökologischen Fußabdruck“ oder sehen ein kurzes Video (z.B. von </w:t>
      </w:r>
      <w:r w:rsidDel="00000000" w:rsidR="00000000" w:rsidRPr="00000000">
        <w:rPr>
          <w:i w:val="1"/>
          <w:iCs w:val="1"/>
          <w:rtl w:val="0"/>
        </w:rPr>
        <w:t xml:space="preserve">Logo! Nachrichten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Arbeitsblatt:</w:t>
      </w:r>
      <w:r w:rsidDel="00000000" w:rsidR="00000000" w:rsidRPr="00000000">
        <w:rPr>
          <w:rtl w:val="0"/>
        </w:rPr>
        <w:t xml:space="preserve"> Richtig/Falsch-Fragen zum Inhalt.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Frage 1:</w:t>
      </w:r>
      <w:r w:rsidDel="00000000" w:rsidR="00000000" w:rsidRPr="00000000">
        <w:rPr>
          <w:rtl w:val="0"/>
        </w:rPr>
        <w:t xml:space="preserve"> Verbrauchen wir in Europa mehr Ressourcen, als die Erde regenerieren kann?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i w:val="1"/>
          <w:iCs w:val="1"/>
          <w:rtl w:val="0"/>
        </w:rPr>
        <w:t xml:space="preserve">Frage 2:</w:t>
      </w:r>
      <w:r w:rsidDel="00000000" w:rsidR="00000000" w:rsidRPr="00000000">
        <w:rPr>
          <w:rtl w:val="0"/>
        </w:rPr>
        <w:t xml:space="preserve"> Welchen Einfluss hat unser Fleischkonsum auf das Klima?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Kommunikationsphase: Diskussion (10 Minuten)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Ziel:</w:t>
      </w:r>
      <w:r w:rsidDel="00000000" w:rsidR="00000000" w:rsidRPr="00000000">
        <w:rPr>
          <w:rtl w:val="0"/>
        </w:rPr>
        <w:t xml:space="preserve"> Sprechkompetenz und Meinungsaustausch.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Methode:</w:t>
      </w:r>
      <w:r w:rsidDel="00000000" w:rsidR="00000000" w:rsidRPr="00000000">
        <w:rPr>
          <w:rtl w:val="0"/>
        </w:rPr>
        <w:t xml:space="preserve"> Kleingruppen oder Partnerarbeit.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Diskussionsfragen: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Was machst du persönlich für die Umwelt? (z.B. Müll trennen, weniger Plastik, mit dem Rad fahren).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Sollte Plastik komplett verboten werden?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Ist Fleischverzicht eine Lösung?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Abschluss &amp; Hausaufgabe (5 Minuten)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Zusammenfassung:</w:t>
      </w:r>
      <w:r w:rsidDel="00000000" w:rsidR="00000000" w:rsidRPr="00000000">
        <w:rPr>
          <w:rtl w:val="0"/>
        </w:rPr>
        <w:t xml:space="preserve"> Was haben wir heute gelernt? (Reflektion über die wichtigsten Begriffe).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Hausaufgabe:</w:t>
      </w:r>
      <w:r w:rsidDel="00000000" w:rsidR="00000000" w:rsidRPr="00000000">
        <w:rPr>
          <w:rtl w:val="0"/>
        </w:rPr>
        <w:t xml:space="preserve"> Schreiben Sie einen kurzen Aufsatz (ca. 100–120 Wörter) zu folgendem Thema: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i w:val="1"/>
          <w:iCs w:val="1"/>
          <w:rtl w:val="0"/>
        </w:rPr>
        <w:t xml:space="preserve">„Mein Beitrag zum Umweltschutz – Was ich in meinem Alltag ändern möchte.“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Hilfreiche Redemittel für die Schüler: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Meiner Meinung nach...</w:t>
      </w:r>
      <w:r w:rsidDel="00000000" w:rsidR="00000000" w:rsidRPr="00000000">
        <w:rPr>
          <w:rtl w:val="0"/>
        </w:rPr>
        <w:t xml:space="preserve"> (Podľa môjho názoru...)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Ich bin davon überzeugt, dass...</w:t>
      </w:r>
      <w:r w:rsidDel="00000000" w:rsidR="00000000" w:rsidRPr="00000000">
        <w:rPr>
          <w:rtl w:val="0"/>
        </w:rPr>
        <w:t xml:space="preserve"> (Som presvedčený o tom, že...)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Einerseits..., andererseits...</w:t>
      </w:r>
      <w:r w:rsidDel="00000000" w:rsidR="00000000" w:rsidRPr="00000000">
        <w:rPr>
          <w:rtl w:val="0"/>
        </w:rPr>
        <w:t xml:space="preserve"> (Na jednej strane..., na druhej strane...)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 ist wichtig, dass wir...</w:t>
      </w:r>
      <w:r w:rsidDel="00000000" w:rsidR="00000000" w:rsidRPr="00000000">
        <w:rPr>
          <w:rtl w:val="0"/>
        </w:rPr>
        <w:t xml:space="preserve"> (Je dôležité, aby sme...)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Grammatik-Tipp (Integration):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Diese Stunde eignet sich hervorragend, um das </w:t>
      </w:r>
      <w:r w:rsidDel="00000000" w:rsidR="00000000" w:rsidRPr="00000000">
        <w:rPr>
          <w:b w:val="1"/>
          <w:bCs w:val="1"/>
          <w:rtl w:val="0"/>
        </w:rPr>
        <w:t xml:space="preserve">Passiv</w:t>
      </w:r>
      <w:r w:rsidDel="00000000" w:rsidR="00000000" w:rsidRPr="00000000">
        <w:rPr>
          <w:rtl w:val="0"/>
        </w:rPr>
        <w:t xml:space="preserve"> (z.B. </w:t>
      </w:r>
      <w:r w:rsidDel="00000000" w:rsidR="00000000" w:rsidRPr="00000000">
        <w:rPr>
          <w:i w:val="1"/>
          <w:iCs w:val="1"/>
          <w:rtl w:val="0"/>
        </w:rPr>
        <w:t xml:space="preserve">„Der Wald wird abgeholzt“</w:t>
      </w:r>
      <w:r w:rsidDel="00000000" w:rsidR="00000000" w:rsidRPr="00000000">
        <w:rPr>
          <w:rtl w:val="0"/>
        </w:rPr>
        <w:t xml:space="preserve">) oder </w:t>
      </w:r>
      <w:r w:rsidDel="00000000" w:rsidR="00000000" w:rsidRPr="00000000">
        <w:rPr>
          <w:b w:val="1"/>
          <w:bCs w:val="1"/>
          <w:rtl w:val="0"/>
        </w:rPr>
        <w:t xml:space="preserve">Kausalsätze</w:t>
      </w:r>
      <w:r w:rsidDel="00000000" w:rsidR="00000000" w:rsidRPr="00000000">
        <w:rPr>
          <w:rtl w:val="0"/>
        </w:rPr>
        <w:t xml:space="preserve"> mit </w:t>
      </w:r>
      <w:r w:rsidDel="00000000" w:rsidR="00000000" w:rsidRPr="00000000">
        <w:rPr>
          <w:i w:val="1"/>
          <w:iCs w:val="1"/>
          <w:rtl w:val="0"/>
        </w:rPr>
        <w:t xml:space="preserve">„weil“</w:t>
      </w:r>
      <w:r w:rsidDel="00000000" w:rsidR="00000000" w:rsidRPr="00000000">
        <w:rPr>
          <w:rtl w:val="0"/>
        </w:rPr>
        <w:t xml:space="preserve"> oder </w:t>
      </w:r>
      <w:r w:rsidDel="00000000" w:rsidR="00000000" w:rsidRPr="00000000">
        <w:rPr>
          <w:i w:val="1"/>
          <w:iCs w:val="1"/>
          <w:rtl w:val="0"/>
        </w:rPr>
        <w:t xml:space="preserve">„da“</w:t>
      </w:r>
      <w:r w:rsidDel="00000000" w:rsidR="00000000" w:rsidRPr="00000000">
        <w:rPr>
          <w:rtl w:val="0"/>
        </w:rPr>
        <w:t xml:space="preserve"> zu wiederholen.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3A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3B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A55A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A55A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A55A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55A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A55A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A55A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A55A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A55A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A55A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A55A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A55A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A55A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A55A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A55A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A55A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A55A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A55A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A55A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A55A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55A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A55A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1UGzuUI0K3f0YyUf4Hz7sn8D1Q==">CgMxLjA4AHIhMXp3VGJpcEhya2tuT3pISEQxbnF2Tm50SnhnYzF5RU9m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2026-03-31T11:14:00Z</dcterms:created>
  <dc:creator>Admin</dc:creator>
</cp:coreProperties>
</file>